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39B1" w14:textId="70B12A8A" w:rsidR="00A37994" w:rsidRDefault="00A37994" w:rsidP="00A37994">
      <w:pPr>
        <w:spacing w:after="0" w:line="276" w:lineRule="auto"/>
        <w:jc w:val="center"/>
        <w:rPr>
          <w:b/>
          <w:bCs/>
          <w:sz w:val="28"/>
          <w:szCs w:val="28"/>
        </w:rPr>
      </w:pPr>
      <w:r>
        <w:rPr>
          <w:b/>
          <w:bCs/>
          <w:noProof/>
          <w:sz w:val="28"/>
          <w:szCs w:val="28"/>
        </w:rPr>
        <w:drawing>
          <wp:inline distT="0" distB="0" distL="0" distR="0" wp14:anchorId="57B9E493" wp14:editId="3BC0886E">
            <wp:extent cx="5731510" cy="617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617855"/>
                    </a:xfrm>
                    <a:prstGeom prst="rect">
                      <a:avLst/>
                    </a:prstGeom>
                  </pic:spPr>
                </pic:pic>
              </a:graphicData>
            </a:graphic>
          </wp:inline>
        </w:drawing>
      </w:r>
    </w:p>
    <w:p w14:paraId="543E0794" w14:textId="77777777" w:rsidR="00A37994" w:rsidRDefault="00A37994" w:rsidP="007729CA">
      <w:pPr>
        <w:spacing w:after="0" w:line="276" w:lineRule="auto"/>
        <w:jc w:val="both"/>
        <w:rPr>
          <w:b/>
          <w:bCs/>
          <w:sz w:val="28"/>
          <w:szCs w:val="28"/>
        </w:rPr>
      </w:pPr>
    </w:p>
    <w:p w14:paraId="27A617E9" w14:textId="284A657F" w:rsidR="002516B2" w:rsidRPr="007729CA" w:rsidRDefault="002516B2" w:rsidP="007729CA">
      <w:pPr>
        <w:spacing w:after="0" w:line="276" w:lineRule="auto"/>
        <w:jc w:val="both"/>
        <w:rPr>
          <w:b/>
          <w:bCs/>
          <w:sz w:val="28"/>
          <w:szCs w:val="28"/>
        </w:rPr>
      </w:pPr>
      <w:r w:rsidRPr="007729CA">
        <w:rPr>
          <w:b/>
          <w:bCs/>
          <w:sz w:val="28"/>
          <w:szCs w:val="28"/>
        </w:rPr>
        <w:t>Atlantic Canada C</w:t>
      </w:r>
      <w:r w:rsidR="00E11588">
        <w:rPr>
          <w:b/>
          <w:bCs/>
          <w:sz w:val="28"/>
          <w:szCs w:val="28"/>
        </w:rPr>
        <w:t>leantech</w:t>
      </w:r>
      <w:r w:rsidRPr="007729CA">
        <w:rPr>
          <w:b/>
          <w:bCs/>
          <w:sz w:val="28"/>
          <w:szCs w:val="28"/>
        </w:rPr>
        <w:t xml:space="preserve"> Scale-up </w:t>
      </w:r>
      <w:r w:rsidR="00E11588">
        <w:rPr>
          <w:b/>
          <w:bCs/>
          <w:sz w:val="28"/>
          <w:szCs w:val="28"/>
        </w:rPr>
        <w:t>and</w:t>
      </w:r>
      <w:r w:rsidRPr="007729CA">
        <w:rPr>
          <w:b/>
          <w:bCs/>
          <w:sz w:val="28"/>
          <w:szCs w:val="28"/>
        </w:rPr>
        <w:t xml:space="preserve"> </w:t>
      </w:r>
      <w:r w:rsidR="00E11588">
        <w:rPr>
          <w:b/>
          <w:bCs/>
          <w:sz w:val="28"/>
          <w:szCs w:val="28"/>
        </w:rPr>
        <w:t>Investment</w:t>
      </w:r>
      <w:r w:rsidRPr="007729CA">
        <w:rPr>
          <w:b/>
          <w:bCs/>
          <w:sz w:val="28"/>
          <w:szCs w:val="28"/>
        </w:rPr>
        <w:t xml:space="preserve"> Challenge </w:t>
      </w:r>
      <w:r w:rsidR="001B6C48" w:rsidRPr="007729CA">
        <w:rPr>
          <w:b/>
          <w:bCs/>
          <w:sz w:val="28"/>
          <w:szCs w:val="28"/>
        </w:rPr>
        <w:t xml:space="preserve">Additional </w:t>
      </w:r>
      <w:r w:rsidRPr="007729CA">
        <w:rPr>
          <w:b/>
          <w:bCs/>
          <w:sz w:val="28"/>
          <w:szCs w:val="28"/>
        </w:rPr>
        <w:t>Application Questions</w:t>
      </w:r>
    </w:p>
    <w:p w14:paraId="6526EAEF" w14:textId="77777777" w:rsidR="002516B2" w:rsidRDefault="002516B2" w:rsidP="007729CA">
      <w:pPr>
        <w:pStyle w:val="paragraph"/>
        <w:spacing w:before="0" w:beforeAutospacing="0" w:after="0" w:afterAutospacing="0"/>
        <w:textAlignment w:val="baseline"/>
        <w:rPr>
          <w:rFonts w:asciiTheme="minorHAnsi" w:eastAsiaTheme="minorEastAsia" w:hAnsiTheme="minorHAnsi" w:cstheme="minorHAnsi"/>
          <w:sz w:val="22"/>
          <w:szCs w:val="22"/>
          <w:lang w:val="en-US"/>
        </w:rPr>
      </w:pPr>
    </w:p>
    <w:p w14:paraId="15F8B2F5" w14:textId="34E50152" w:rsidR="00380501" w:rsidRPr="007729CA" w:rsidRDefault="008E67B1" w:rsidP="007729CA">
      <w:pPr>
        <w:spacing w:line="276" w:lineRule="auto"/>
        <w:jc w:val="both"/>
        <w:rPr>
          <w:sz w:val="20"/>
          <w:szCs w:val="20"/>
        </w:rPr>
      </w:pPr>
      <w:r w:rsidRPr="007729CA">
        <w:rPr>
          <w:sz w:val="20"/>
          <w:szCs w:val="20"/>
        </w:rPr>
        <w:t>In addition to the Pitch Deck, please also provide us with the information pertaining to the questions found in th</w:t>
      </w:r>
      <w:r w:rsidR="00380501" w:rsidRPr="007729CA">
        <w:rPr>
          <w:sz w:val="20"/>
          <w:szCs w:val="20"/>
        </w:rPr>
        <w:t>is</w:t>
      </w:r>
      <w:r w:rsidRPr="007729CA">
        <w:rPr>
          <w:sz w:val="20"/>
          <w:szCs w:val="20"/>
        </w:rPr>
        <w:t xml:space="preserve"> document</w:t>
      </w:r>
      <w:r w:rsidR="00380501" w:rsidRPr="007729CA">
        <w:rPr>
          <w:sz w:val="20"/>
          <w:szCs w:val="20"/>
        </w:rPr>
        <w:t>,</w:t>
      </w:r>
      <w:r w:rsidRPr="007729CA">
        <w:rPr>
          <w:sz w:val="20"/>
          <w:szCs w:val="20"/>
        </w:rPr>
        <w:t xml:space="preserve"> A</w:t>
      </w:r>
      <w:r w:rsidR="00E11588">
        <w:rPr>
          <w:sz w:val="20"/>
          <w:szCs w:val="20"/>
        </w:rPr>
        <w:t>tlantic Canada Cleantech S</w:t>
      </w:r>
      <w:r w:rsidRPr="007729CA">
        <w:rPr>
          <w:sz w:val="20"/>
          <w:szCs w:val="20"/>
        </w:rPr>
        <w:t xml:space="preserve">cale-up </w:t>
      </w:r>
      <w:r w:rsidR="00E11588">
        <w:rPr>
          <w:sz w:val="20"/>
          <w:szCs w:val="20"/>
        </w:rPr>
        <w:t>and Investment</w:t>
      </w:r>
      <w:r w:rsidRPr="007729CA">
        <w:rPr>
          <w:sz w:val="20"/>
          <w:szCs w:val="20"/>
        </w:rPr>
        <w:t xml:space="preserve"> Challenge Additional Information. </w:t>
      </w:r>
    </w:p>
    <w:p w14:paraId="3AB65507" w14:textId="5BFA8EB1" w:rsidR="00556A8D" w:rsidRPr="007729CA" w:rsidRDefault="00556A8D" w:rsidP="007729CA">
      <w:pPr>
        <w:spacing w:line="276" w:lineRule="auto"/>
        <w:jc w:val="both"/>
        <w:rPr>
          <w:sz w:val="20"/>
          <w:szCs w:val="20"/>
        </w:rPr>
      </w:pPr>
      <w:r w:rsidRPr="007729CA">
        <w:rPr>
          <w:b/>
          <w:bCs/>
          <w:color w:val="FF0000"/>
          <w:sz w:val="20"/>
          <w:szCs w:val="20"/>
        </w:rPr>
        <w:t>NB:</w:t>
      </w:r>
      <w:r w:rsidRPr="007729CA">
        <w:rPr>
          <w:color w:val="FF0000"/>
          <w:sz w:val="20"/>
          <w:szCs w:val="20"/>
        </w:rPr>
        <w:t xml:space="preserve"> </w:t>
      </w:r>
      <w:r w:rsidRPr="007729CA">
        <w:rPr>
          <w:sz w:val="20"/>
          <w:szCs w:val="20"/>
        </w:rPr>
        <w:t>Please do not provide confidential information.</w:t>
      </w:r>
    </w:p>
    <w:p w14:paraId="18CAE33B" w14:textId="6343D5F1" w:rsidR="0017469A" w:rsidRPr="007729CA" w:rsidRDefault="008E67B1" w:rsidP="007729CA">
      <w:pPr>
        <w:spacing w:line="276" w:lineRule="auto"/>
        <w:jc w:val="both"/>
        <w:rPr>
          <w:sz w:val="20"/>
          <w:szCs w:val="20"/>
        </w:rPr>
      </w:pPr>
      <w:r w:rsidRPr="007729CA">
        <w:rPr>
          <w:sz w:val="20"/>
          <w:szCs w:val="20"/>
        </w:rPr>
        <w:t xml:space="preserve">This document </w:t>
      </w:r>
      <w:r w:rsidR="00380501" w:rsidRPr="007729CA">
        <w:rPr>
          <w:sz w:val="20"/>
          <w:szCs w:val="20"/>
        </w:rPr>
        <w:t xml:space="preserve">is to be submitted at the same time as your Pitch Deck to </w:t>
      </w:r>
      <w:hyperlink r:id="rId6" w:history="1">
        <w:r w:rsidR="0017469A" w:rsidRPr="007729CA">
          <w:rPr>
            <w:rStyle w:val="Hyperlink"/>
            <w:sz w:val="20"/>
            <w:szCs w:val="20"/>
          </w:rPr>
          <w:t>cschallenge@imaginalventures.com</w:t>
        </w:r>
      </w:hyperlink>
      <w:r w:rsidR="0017469A" w:rsidRPr="007729CA">
        <w:rPr>
          <w:sz w:val="20"/>
          <w:szCs w:val="20"/>
        </w:rPr>
        <w:t>.</w:t>
      </w:r>
    </w:p>
    <w:p w14:paraId="784E0698" w14:textId="7F8E4D66" w:rsidR="002516B2" w:rsidRDefault="002516B2" w:rsidP="007729CA">
      <w:pPr>
        <w:pStyle w:val="Heading1"/>
        <w:spacing w:before="0" w:line="240" w:lineRule="auto"/>
        <w:rPr>
          <w:rFonts w:asciiTheme="minorHAnsi" w:hAnsiTheme="minorHAnsi" w:cstheme="minorHAnsi"/>
          <w:b/>
          <w:bCs/>
          <w:color w:val="000000" w:themeColor="text1"/>
          <w:sz w:val="24"/>
          <w:szCs w:val="24"/>
        </w:rPr>
      </w:pPr>
      <w:r w:rsidRPr="007729CA">
        <w:rPr>
          <w:rFonts w:asciiTheme="minorHAnsi" w:hAnsiTheme="minorHAnsi" w:cstheme="minorHAnsi"/>
          <w:b/>
          <w:bCs/>
          <w:color w:val="000000" w:themeColor="text1"/>
          <w:sz w:val="24"/>
          <w:szCs w:val="24"/>
        </w:rPr>
        <w:t>A</w:t>
      </w:r>
      <w:r w:rsidR="00233450" w:rsidRPr="007729CA">
        <w:rPr>
          <w:rFonts w:asciiTheme="minorHAnsi" w:hAnsiTheme="minorHAnsi" w:cstheme="minorHAnsi"/>
          <w:b/>
          <w:bCs/>
          <w:color w:val="000000" w:themeColor="text1"/>
          <w:sz w:val="24"/>
          <w:szCs w:val="24"/>
        </w:rPr>
        <w:t>dditional Questions</w:t>
      </w:r>
    </w:p>
    <w:p w14:paraId="113C45C8" w14:textId="77777777" w:rsidR="007729CA" w:rsidRPr="007729CA" w:rsidRDefault="007729CA" w:rsidP="007729CA">
      <w:pPr>
        <w:spacing w:after="0" w:line="240" w:lineRule="auto"/>
      </w:pPr>
    </w:p>
    <w:p w14:paraId="645FF4E5" w14:textId="783E4836" w:rsidR="002516B2" w:rsidRDefault="002516B2" w:rsidP="007729CA">
      <w:pPr>
        <w:pStyle w:val="Heading2"/>
        <w:spacing w:before="0" w:line="240" w:lineRule="auto"/>
        <w:rPr>
          <w:rFonts w:asciiTheme="minorHAnsi" w:hAnsiTheme="minorHAnsi" w:cstheme="minorHAnsi"/>
          <w:b/>
          <w:bCs/>
          <w:color w:val="000000" w:themeColor="text1"/>
          <w:sz w:val="24"/>
          <w:szCs w:val="24"/>
        </w:rPr>
      </w:pPr>
      <w:r w:rsidRPr="007729CA">
        <w:rPr>
          <w:rFonts w:asciiTheme="minorHAnsi" w:hAnsiTheme="minorHAnsi" w:cstheme="minorHAnsi"/>
          <w:b/>
          <w:bCs/>
          <w:color w:val="000000" w:themeColor="text1"/>
          <w:sz w:val="24"/>
          <w:szCs w:val="24"/>
        </w:rPr>
        <w:t>Company information</w:t>
      </w:r>
    </w:p>
    <w:p w14:paraId="0865358F" w14:textId="77777777" w:rsidR="007729CA" w:rsidRPr="007729CA" w:rsidRDefault="007729CA" w:rsidP="007729CA">
      <w:pPr>
        <w:spacing w:after="0" w:line="240" w:lineRule="auto"/>
      </w:pPr>
    </w:p>
    <w:p w14:paraId="5042E2D0" w14:textId="2B762868" w:rsidR="002516B2" w:rsidRDefault="002516B2" w:rsidP="007729CA">
      <w:pPr>
        <w:spacing w:after="0" w:line="276" w:lineRule="auto"/>
        <w:ind w:left="-5" w:right="6154"/>
        <w:jc w:val="both"/>
        <w:rPr>
          <w:rFonts w:cstheme="minorHAnsi"/>
          <w:sz w:val="20"/>
          <w:szCs w:val="20"/>
        </w:rPr>
      </w:pPr>
      <w:r w:rsidRPr="007729CA">
        <w:rPr>
          <w:rFonts w:cstheme="minorHAnsi"/>
          <w:sz w:val="20"/>
          <w:szCs w:val="20"/>
        </w:rPr>
        <w:t xml:space="preserve">Company Name:  </w:t>
      </w:r>
    </w:p>
    <w:p w14:paraId="6EF8E4A9" w14:textId="77777777" w:rsidR="007729CA" w:rsidRPr="007729CA" w:rsidRDefault="007729CA" w:rsidP="007729CA">
      <w:pPr>
        <w:spacing w:after="0" w:line="276" w:lineRule="auto"/>
        <w:ind w:left="-5" w:right="6154"/>
        <w:jc w:val="both"/>
        <w:rPr>
          <w:rFonts w:cstheme="minorHAnsi"/>
          <w:sz w:val="20"/>
          <w:szCs w:val="20"/>
        </w:rPr>
      </w:pPr>
    </w:p>
    <w:p w14:paraId="31041570" w14:textId="77777777" w:rsidR="002516B2" w:rsidRPr="007729CA" w:rsidRDefault="002516B2" w:rsidP="007729CA">
      <w:pPr>
        <w:numPr>
          <w:ilvl w:val="0"/>
          <w:numId w:val="2"/>
        </w:numPr>
        <w:spacing w:after="0" w:line="276" w:lineRule="auto"/>
        <w:ind w:hanging="360"/>
        <w:jc w:val="both"/>
        <w:rPr>
          <w:rFonts w:cstheme="minorHAnsi"/>
          <w:sz w:val="20"/>
          <w:szCs w:val="20"/>
        </w:rPr>
      </w:pPr>
      <w:r w:rsidRPr="007729CA">
        <w:rPr>
          <w:rFonts w:cstheme="minorHAnsi"/>
          <w:sz w:val="20"/>
          <w:szCs w:val="20"/>
        </w:rPr>
        <w:t xml:space="preserve">Is your company incorporated? </w:t>
      </w:r>
    </w:p>
    <w:p w14:paraId="04B7354B" w14:textId="77777777" w:rsidR="002516B2" w:rsidRPr="007729CA" w:rsidRDefault="002516B2" w:rsidP="007729CA">
      <w:pPr>
        <w:numPr>
          <w:ilvl w:val="1"/>
          <w:numId w:val="2"/>
        </w:numPr>
        <w:spacing w:after="0" w:line="276" w:lineRule="auto"/>
        <w:ind w:hanging="360"/>
        <w:jc w:val="both"/>
        <w:rPr>
          <w:rFonts w:cstheme="minorHAnsi"/>
          <w:sz w:val="20"/>
          <w:szCs w:val="20"/>
        </w:rPr>
      </w:pPr>
      <w:r w:rsidRPr="007729CA">
        <w:rPr>
          <w:rFonts w:cstheme="minorHAnsi"/>
          <w:sz w:val="20"/>
          <w:szCs w:val="20"/>
        </w:rPr>
        <w:t xml:space="preserve">Date of incorporation </w:t>
      </w:r>
    </w:p>
    <w:p w14:paraId="03843C4A" w14:textId="77777777" w:rsidR="002516B2" w:rsidRPr="007729CA" w:rsidRDefault="002516B2" w:rsidP="007729CA">
      <w:pPr>
        <w:numPr>
          <w:ilvl w:val="1"/>
          <w:numId w:val="2"/>
        </w:numPr>
        <w:spacing w:after="0" w:line="276" w:lineRule="auto"/>
        <w:ind w:hanging="360"/>
        <w:jc w:val="both"/>
        <w:rPr>
          <w:rFonts w:cstheme="minorHAnsi"/>
          <w:sz w:val="20"/>
          <w:szCs w:val="20"/>
        </w:rPr>
      </w:pPr>
      <w:r w:rsidRPr="007729CA">
        <w:rPr>
          <w:rFonts w:cstheme="minorHAnsi"/>
          <w:sz w:val="20"/>
          <w:szCs w:val="20"/>
        </w:rPr>
        <w:t xml:space="preserve">Business Number as registered with the Canada Revenue Agency  </w:t>
      </w:r>
    </w:p>
    <w:p w14:paraId="0309A5A6" w14:textId="77777777" w:rsidR="002516B2" w:rsidRPr="007729CA" w:rsidRDefault="002516B2" w:rsidP="007729CA">
      <w:pPr>
        <w:spacing w:after="0" w:line="276" w:lineRule="auto"/>
        <w:ind w:left="345"/>
        <w:jc w:val="both"/>
        <w:rPr>
          <w:rFonts w:cstheme="minorHAnsi"/>
          <w:sz w:val="20"/>
          <w:szCs w:val="20"/>
        </w:rPr>
      </w:pPr>
      <w:r w:rsidRPr="007729CA">
        <w:rPr>
          <w:rFonts w:cstheme="minorHAnsi"/>
          <w:sz w:val="20"/>
          <w:szCs w:val="20"/>
        </w:rPr>
        <w:t xml:space="preserve"> </w:t>
      </w:r>
    </w:p>
    <w:p w14:paraId="24247EB7" w14:textId="5D692127" w:rsidR="002516B2" w:rsidRDefault="002516B2" w:rsidP="007729CA">
      <w:pPr>
        <w:numPr>
          <w:ilvl w:val="0"/>
          <w:numId w:val="2"/>
        </w:numPr>
        <w:spacing w:after="0" w:line="276" w:lineRule="auto"/>
        <w:ind w:hanging="360"/>
        <w:jc w:val="both"/>
        <w:rPr>
          <w:rFonts w:cstheme="minorHAnsi"/>
          <w:sz w:val="20"/>
          <w:szCs w:val="20"/>
        </w:rPr>
      </w:pPr>
      <w:r w:rsidRPr="007729CA">
        <w:rPr>
          <w:rFonts w:cstheme="minorHAnsi"/>
          <w:sz w:val="20"/>
          <w:szCs w:val="20"/>
        </w:rPr>
        <w:t xml:space="preserve">Complete mailing address: </w:t>
      </w:r>
    </w:p>
    <w:p w14:paraId="2529B574" w14:textId="77777777" w:rsidR="007729CA" w:rsidRPr="007729CA" w:rsidRDefault="007729CA" w:rsidP="007729CA">
      <w:pPr>
        <w:spacing w:after="0" w:line="276" w:lineRule="auto"/>
        <w:ind w:left="705"/>
        <w:jc w:val="both"/>
        <w:rPr>
          <w:rFonts w:cstheme="minorHAnsi"/>
          <w:sz w:val="20"/>
          <w:szCs w:val="20"/>
        </w:rPr>
      </w:pPr>
    </w:p>
    <w:p w14:paraId="271DE8CF" w14:textId="4C22E647" w:rsidR="002516B2" w:rsidRDefault="002516B2" w:rsidP="007729CA">
      <w:pPr>
        <w:numPr>
          <w:ilvl w:val="0"/>
          <w:numId w:val="2"/>
        </w:numPr>
        <w:spacing w:after="0" w:line="276" w:lineRule="auto"/>
        <w:ind w:hanging="360"/>
        <w:jc w:val="both"/>
        <w:rPr>
          <w:rFonts w:cstheme="minorHAnsi"/>
          <w:sz w:val="20"/>
          <w:szCs w:val="20"/>
        </w:rPr>
      </w:pPr>
      <w:r w:rsidRPr="007729CA">
        <w:rPr>
          <w:rFonts w:cstheme="minorHAnsi"/>
          <w:sz w:val="20"/>
          <w:szCs w:val="20"/>
        </w:rPr>
        <w:t xml:space="preserve">Primary contact name: </w:t>
      </w:r>
    </w:p>
    <w:p w14:paraId="71E9020A" w14:textId="77777777" w:rsidR="007729CA" w:rsidRPr="007729CA" w:rsidRDefault="007729CA" w:rsidP="007729CA">
      <w:pPr>
        <w:spacing w:after="0" w:line="276" w:lineRule="auto"/>
        <w:jc w:val="both"/>
        <w:rPr>
          <w:rFonts w:cstheme="minorHAnsi"/>
          <w:sz w:val="20"/>
          <w:szCs w:val="20"/>
        </w:rPr>
      </w:pPr>
    </w:p>
    <w:p w14:paraId="41790BC4" w14:textId="080E5738" w:rsidR="002516B2" w:rsidRDefault="002516B2" w:rsidP="007729CA">
      <w:pPr>
        <w:numPr>
          <w:ilvl w:val="0"/>
          <w:numId w:val="2"/>
        </w:numPr>
        <w:spacing w:after="0" w:line="276" w:lineRule="auto"/>
        <w:ind w:hanging="360"/>
        <w:jc w:val="both"/>
        <w:rPr>
          <w:rFonts w:cstheme="minorHAnsi"/>
          <w:sz w:val="20"/>
          <w:szCs w:val="20"/>
        </w:rPr>
      </w:pPr>
      <w:r w:rsidRPr="007729CA">
        <w:rPr>
          <w:rFonts w:cstheme="minorHAnsi"/>
          <w:sz w:val="20"/>
          <w:szCs w:val="20"/>
        </w:rPr>
        <w:t xml:space="preserve">Primary contact email: </w:t>
      </w:r>
    </w:p>
    <w:p w14:paraId="2934AB8E" w14:textId="77777777" w:rsidR="007729CA" w:rsidRPr="007729CA" w:rsidRDefault="007729CA" w:rsidP="007729CA">
      <w:pPr>
        <w:spacing w:after="0" w:line="276" w:lineRule="auto"/>
        <w:jc w:val="both"/>
        <w:rPr>
          <w:rFonts w:cstheme="minorHAnsi"/>
          <w:sz w:val="20"/>
          <w:szCs w:val="20"/>
        </w:rPr>
      </w:pPr>
    </w:p>
    <w:p w14:paraId="5BC52B61" w14:textId="5439DE5D" w:rsidR="002516B2" w:rsidRDefault="002516B2" w:rsidP="007729CA">
      <w:pPr>
        <w:numPr>
          <w:ilvl w:val="0"/>
          <w:numId w:val="2"/>
        </w:numPr>
        <w:spacing w:after="0" w:line="276" w:lineRule="auto"/>
        <w:ind w:hanging="360"/>
        <w:jc w:val="both"/>
        <w:rPr>
          <w:rFonts w:cstheme="minorHAnsi"/>
          <w:sz w:val="20"/>
          <w:szCs w:val="20"/>
        </w:rPr>
      </w:pPr>
      <w:r w:rsidRPr="007729CA">
        <w:rPr>
          <w:rFonts w:cstheme="minorHAnsi"/>
          <w:sz w:val="20"/>
          <w:szCs w:val="20"/>
        </w:rPr>
        <w:t xml:space="preserve">Primary contact phone number: </w:t>
      </w:r>
    </w:p>
    <w:p w14:paraId="4B146608" w14:textId="77777777" w:rsidR="007729CA" w:rsidRPr="007729CA" w:rsidRDefault="007729CA" w:rsidP="007729CA">
      <w:pPr>
        <w:spacing w:after="0" w:line="276" w:lineRule="auto"/>
        <w:jc w:val="both"/>
        <w:rPr>
          <w:rFonts w:cstheme="minorHAnsi"/>
          <w:sz w:val="20"/>
          <w:szCs w:val="20"/>
        </w:rPr>
      </w:pPr>
    </w:p>
    <w:p w14:paraId="361E0586" w14:textId="24745F7F" w:rsidR="002516B2" w:rsidRDefault="002516B2" w:rsidP="007729CA">
      <w:pPr>
        <w:numPr>
          <w:ilvl w:val="0"/>
          <w:numId w:val="2"/>
        </w:numPr>
        <w:spacing w:after="0" w:line="276" w:lineRule="auto"/>
        <w:ind w:left="703" w:hanging="357"/>
        <w:jc w:val="both"/>
        <w:rPr>
          <w:rFonts w:cstheme="minorHAnsi"/>
          <w:sz w:val="20"/>
          <w:szCs w:val="20"/>
        </w:rPr>
      </w:pPr>
      <w:r w:rsidRPr="007729CA">
        <w:rPr>
          <w:rFonts w:cstheme="minorHAnsi"/>
          <w:sz w:val="20"/>
          <w:szCs w:val="20"/>
        </w:rPr>
        <w:t xml:space="preserve">Company website:  </w:t>
      </w:r>
    </w:p>
    <w:p w14:paraId="1F804FC6" w14:textId="77777777" w:rsidR="007729CA" w:rsidRPr="007729CA" w:rsidRDefault="007729CA" w:rsidP="007729CA">
      <w:pPr>
        <w:spacing w:after="0" w:line="276" w:lineRule="auto"/>
        <w:jc w:val="both"/>
        <w:rPr>
          <w:rFonts w:cstheme="minorHAnsi"/>
          <w:sz w:val="20"/>
          <w:szCs w:val="20"/>
        </w:rPr>
      </w:pPr>
    </w:p>
    <w:p w14:paraId="38C6C4FD" w14:textId="39393F60" w:rsidR="002516B2" w:rsidRDefault="002516B2" w:rsidP="007729CA">
      <w:pPr>
        <w:numPr>
          <w:ilvl w:val="0"/>
          <w:numId w:val="2"/>
        </w:numPr>
        <w:spacing w:after="0" w:line="276" w:lineRule="auto"/>
        <w:ind w:left="703" w:hanging="357"/>
        <w:jc w:val="both"/>
        <w:rPr>
          <w:rFonts w:cstheme="minorHAnsi"/>
          <w:sz w:val="20"/>
          <w:szCs w:val="20"/>
        </w:rPr>
      </w:pPr>
      <w:r w:rsidRPr="007729CA">
        <w:rPr>
          <w:rFonts w:cstheme="minorHAnsi"/>
          <w:sz w:val="20"/>
          <w:szCs w:val="20"/>
        </w:rPr>
        <w:t xml:space="preserve">How did you hear about us? </w:t>
      </w:r>
    </w:p>
    <w:p w14:paraId="644111ED" w14:textId="77777777" w:rsidR="007729CA" w:rsidRPr="007729CA" w:rsidRDefault="007729CA" w:rsidP="007729CA">
      <w:pPr>
        <w:spacing w:after="0" w:line="276" w:lineRule="auto"/>
        <w:jc w:val="both"/>
        <w:rPr>
          <w:rFonts w:cstheme="minorHAnsi"/>
          <w:sz w:val="20"/>
          <w:szCs w:val="20"/>
        </w:rPr>
      </w:pPr>
    </w:p>
    <w:p w14:paraId="3C7FF98C" w14:textId="77777777" w:rsidR="002516B2" w:rsidRPr="007729CA" w:rsidRDefault="002516B2" w:rsidP="007729CA">
      <w:pPr>
        <w:numPr>
          <w:ilvl w:val="1"/>
          <w:numId w:val="2"/>
        </w:numPr>
        <w:spacing w:after="0" w:line="276" w:lineRule="auto"/>
        <w:jc w:val="both"/>
        <w:rPr>
          <w:rFonts w:cstheme="minorHAnsi"/>
          <w:color w:val="7F7F7F" w:themeColor="text1" w:themeTint="80"/>
          <w:sz w:val="20"/>
          <w:szCs w:val="20"/>
        </w:rPr>
      </w:pPr>
      <w:r w:rsidRPr="007729CA">
        <w:rPr>
          <w:rFonts w:cstheme="minorHAnsi"/>
          <w:color w:val="7F7F7F" w:themeColor="text1" w:themeTint="80"/>
          <w:sz w:val="20"/>
          <w:szCs w:val="20"/>
        </w:rPr>
        <w:t>Foresight Canada</w:t>
      </w:r>
    </w:p>
    <w:p w14:paraId="14954F52" w14:textId="77777777" w:rsidR="002516B2" w:rsidRPr="007729CA" w:rsidRDefault="002516B2" w:rsidP="007729CA">
      <w:pPr>
        <w:numPr>
          <w:ilvl w:val="1"/>
          <w:numId w:val="2"/>
        </w:numPr>
        <w:spacing w:after="0" w:line="276" w:lineRule="auto"/>
        <w:jc w:val="both"/>
        <w:rPr>
          <w:rFonts w:cstheme="minorHAnsi"/>
          <w:color w:val="7F7F7F" w:themeColor="text1" w:themeTint="80"/>
          <w:sz w:val="20"/>
          <w:szCs w:val="20"/>
        </w:rPr>
      </w:pPr>
      <w:r w:rsidRPr="007729CA">
        <w:rPr>
          <w:rFonts w:cstheme="minorHAnsi"/>
          <w:color w:val="7F7F7F" w:themeColor="text1" w:themeTint="80"/>
          <w:sz w:val="20"/>
          <w:szCs w:val="20"/>
        </w:rPr>
        <w:t>Imaginal Ventures</w:t>
      </w:r>
    </w:p>
    <w:p w14:paraId="3F10C000" w14:textId="77777777" w:rsidR="002516B2" w:rsidRPr="007729CA" w:rsidRDefault="002516B2" w:rsidP="007729CA">
      <w:pPr>
        <w:numPr>
          <w:ilvl w:val="1"/>
          <w:numId w:val="2"/>
        </w:numPr>
        <w:spacing w:after="0" w:line="276" w:lineRule="auto"/>
        <w:jc w:val="both"/>
        <w:rPr>
          <w:rFonts w:cstheme="minorHAnsi"/>
          <w:color w:val="7F7F7F" w:themeColor="text1" w:themeTint="80"/>
          <w:sz w:val="20"/>
          <w:szCs w:val="20"/>
        </w:rPr>
      </w:pPr>
      <w:r w:rsidRPr="007729CA">
        <w:rPr>
          <w:rFonts w:cstheme="minorHAnsi"/>
          <w:color w:val="7F7F7F" w:themeColor="text1" w:themeTint="80"/>
          <w:sz w:val="20"/>
          <w:szCs w:val="20"/>
        </w:rPr>
        <w:t>Spring Activator</w:t>
      </w:r>
    </w:p>
    <w:p w14:paraId="00A29739" w14:textId="77777777" w:rsidR="002516B2" w:rsidRPr="007729CA" w:rsidRDefault="002516B2" w:rsidP="007729CA">
      <w:pPr>
        <w:numPr>
          <w:ilvl w:val="1"/>
          <w:numId w:val="2"/>
        </w:numPr>
        <w:spacing w:after="0" w:line="276" w:lineRule="auto"/>
        <w:jc w:val="both"/>
        <w:rPr>
          <w:rFonts w:cstheme="minorHAnsi"/>
          <w:color w:val="7F7F7F" w:themeColor="text1" w:themeTint="80"/>
          <w:sz w:val="20"/>
          <w:szCs w:val="20"/>
        </w:rPr>
      </w:pPr>
      <w:r w:rsidRPr="007729CA">
        <w:rPr>
          <w:rFonts w:cstheme="minorHAnsi"/>
          <w:color w:val="7F7F7F" w:themeColor="text1" w:themeTint="80"/>
          <w:sz w:val="20"/>
          <w:szCs w:val="20"/>
        </w:rPr>
        <w:t>IRAP</w:t>
      </w:r>
    </w:p>
    <w:p w14:paraId="7890034D" w14:textId="2E8EC1E1" w:rsidR="002516B2" w:rsidRDefault="002516B2" w:rsidP="007729CA">
      <w:pPr>
        <w:numPr>
          <w:ilvl w:val="1"/>
          <w:numId w:val="2"/>
        </w:numPr>
        <w:spacing w:after="0" w:line="276" w:lineRule="auto"/>
        <w:jc w:val="both"/>
        <w:rPr>
          <w:rFonts w:cstheme="minorHAnsi"/>
          <w:color w:val="7F7F7F" w:themeColor="text1" w:themeTint="80"/>
          <w:sz w:val="20"/>
          <w:szCs w:val="20"/>
        </w:rPr>
      </w:pPr>
      <w:r w:rsidRPr="007729CA">
        <w:rPr>
          <w:rFonts w:cstheme="minorHAnsi"/>
          <w:color w:val="7F7F7F" w:themeColor="text1" w:themeTint="80"/>
          <w:sz w:val="20"/>
          <w:szCs w:val="20"/>
        </w:rPr>
        <w:t>ACOA</w:t>
      </w:r>
    </w:p>
    <w:p w14:paraId="35B09062" w14:textId="15C1D099" w:rsidR="00500E82" w:rsidRPr="007729CA" w:rsidRDefault="00500E82" w:rsidP="007729CA">
      <w:pPr>
        <w:numPr>
          <w:ilvl w:val="1"/>
          <w:numId w:val="2"/>
        </w:numPr>
        <w:spacing w:after="0" w:line="276" w:lineRule="auto"/>
        <w:jc w:val="both"/>
        <w:rPr>
          <w:rFonts w:cstheme="minorHAnsi"/>
          <w:color w:val="7F7F7F" w:themeColor="text1" w:themeTint="80"/>
          <w:sz w:val="20"/>
          <w:szCs w:val="20"/>
        </w:rPr>
      </w:pPr>
      <w:r>
        <w:rPr>
          <w:rFonts w:cstheme="minorHAnsi"/>
          <w:color w:val="7F7F7F" w:themeColor="text1" w:themeTint="80"/>
          <w:sz w:val="20"/>
          <w:szCs w:val="20"/>
        </w:rPr>
        <w:t>Other</w:t>
      </w:r>
    </w:p>
    <w:p w14:paraId="0F43DB1A" w14:textId="77777777" w:rsidR="007729CA" w:rsidRPr="007729CA" w:rsidRDefault="007729CA" w:rsidP="007729CA">
      <w:pPr>
        <w:spacing w:after="0" w:line="276" w:lineRule="auto"/>
        <w:ind w:left="1440"/>
        <w:jc w:val="both"/>
        <w:rPr>
          <w:rFonts w:cstheme="minorHAnsi"/>
          <w:sz w:val="20"/>
          <w:szCs w:val="20"/>
        </w:rPr>
      </w:pPr>
    </w:p>
    <w:p w14:paraId="47DB9783" w14:textId="4048EDC3" w:rsidR="002516B2" w:rsidRPr="007729CA" w:rsidRDefault="002516B2" w:rsidP="007729CA">
      <w:pPr>
        <w:numPr>
          <w:ilvl w:val="0"/>
          <w:numId w:val="2"/>
        </w:numPr>
        <w:spacing w:after="0" w:line="276" w:lineRule="auto"/>
        <w:ind w:left="703" w:hanging="357"/>
        <w:jc w:val="both"/>
        <w:rPr>
          <w:rFonts w:cstheme="minorHAnsi"/>
          <w:sz w:val="20"/>
          <w:szCs w:val="20"/>
        </w:rPr>
      </w:pPr>
      <w:r w:rsidRPr="007729CA">
        <w:rPr>
          <w:rFonts w:cstheme="minorHAnsi"/>
          <w:sz w:val="20"/>
          <w:szCs w:val="20"/>
        </w:rPr>
        <w:t>Have you participated in an Incubator or Accelerator program? If so, please provide the name</w:t>
      </w:r>
      <w:r w:rsidR="007A5BE3" w:rsidRPr="007729CA">
        <w:rPr>
          <w:rFonts w:cstheme="minorHAnsi"/>
          <w:sz w:val="20"/>
          <w:szCs w:val="20"/>
        </w:rPr>
        <w:t>(s)</w:t>
      </w:r>
      <w:r w:rsidRPr="007729CA">
        <w:rPr>
          <w:rFonts w:cstheme="minorHAnsi"/>
          <w:sz w:val="20"/>
          <w:szCs w:val="20"/>
        </w:rPr>
        <w:t xml:space="preserve">. </w:t>
      </w:r>
    </w:p>
    <w:p w14:paraId="371CB4B3" w14:textId="77777777" w:rsidR="007729CA" w:rsidRDefault="007729CA" w:rsidP="007729CA">
      <w:pPr>
        <w:spacing w:after="0" w:line="276" w:lineRule="auto"/>
        <w:jc w:val="both"/>
        <w:rPr>
          <w:rFonts w:cstheme="minorHAnsi"/>
          <w:sz w:val="20"/>
          <w:szCs w:val="20"/>
        </w:rPr>
      </w:pPr>
    </w:p>
    <w:p w14:paraId="4DCD9690" w14:textId="7CD29EA2" w:rsidR="00F8615D" w:rsidRDefault="00C0280C" w:rsidP="007729CA">
      <w:pPr>
        <w:spacing w:after="0" w:line="276" w:lineRule="auto"/>
        <w:jc w:val="both"/>
        <w:rPr>
          <w:rFonts w:cstheme="minorHAnsi"/>
          <w:sz w:val="20"/>
          <w:szCs w:val="20"/>
        </w:rPr>
      </w:pPr>
      <w:r w:rsidRPr="007729CA">
        <w:rPr>
          <w:rFonts w:cstheme="minorHAnsi"/>
          <w:sz w:val="20"/>
          <w:szCs w:val="20"/>
        </w:rPr>
        <w:t>Please advise o</w:t>
      </w:r>
      <w:r w:rsidR="004C1930" w:rsidRPr="007729CA">
        <w:rPr>
          <w:rFonts w:cstheme="minorHAnsi"/>
          <w:sz w:val="20"/>
          <w:szCs w:val="20"/>
        </w:rPr>
        <w:t>f the following</w:t>
      </w:r>
      <w:r w:rsidR="007729CA">
        <w:rPr>
          <w:rFonts w:cstheme="minorHAnsi"/>
          <w:sz w:val="20"/>
          <w:szCs w:val="20"/>
        </w:rPr>
        <w:t>:</w:t>
      </w:r>
    </w:p>
    <w:p w14:paraId="64070834" w14:textId="77777777" w:rsidR="007729CA" w:rsidRPr="007729CA" w:rsidRDefault="007729CA" w:rsidP="007729CA">
      <w:pPr>
        <w:spacing w:after="0" w:line="276" w:lineRule="auto"/>
        <w:jc w:val="both"/>
        <w:rPr>
          <w:rFonts w:cstheme="minorHAnsi"/>
          <w:sz w:val="20"/>
          <w:szCs w:val="20"/>
        </w:rPr>
      </w:pPr>
    </w:p>
    <w:p w14:paraId="5981D7D1" w14:textId="57DE4994" w:rsidR="00F8615D" w:rsidRPr="007729CA" w:rsidRDefault="00EF032B" w:rsidP="007729CA">
      <w:pPr>
        <w:numPr>
          <w:ilvl w:val="0"/>
          <w:numId w:val="9"/>
        </w:numPr>
        <w:spacing w:after="0" w:line="276" w:lineRule="auto"/>
        <w:jc w:val="both"/>
        <w:rPr>
          <w:rFonts w:cstheme="minorHAnsi"/>
          <w:sz w:val="20"/>
          <w:szCs w:val="20"/>
        </w:rPr>
      </w:pPr>
      <w:r w:rsidRPr="007729CA">
        <w:rPr>
          <w:rFonts w:cstheme="minorHAnsi"/>
          <w:sz w:val="20"/>
          <w:szCs w:val="20"/>
        </w:rPr>
        <w:t xml:space="preserve">I confirm my company is </w:t>
      </w:r>
      <w:r w:rsidR="00F8615D" w:rsidRPr="007729CA">
        <w:rPr>
          <w:rFonts w:cstheme="minorHAnsi"/>
          <w:sz w:val="20"/>
          <w:szCs w:val="20"/>
        </w:rPr>
        <w:t>able to share, if asked, a complete corporate record history</w:t>
      </w:r>
    </w:p>
    <w:p w14:paraId="654143B1" w14:textId="51CAFA2B" w:rsidR="00F8615D" w:rsidRDefault="00A360F3" w:rsidP="007729CA">
      <w:pPr>
        <w:numPr>
          <w:ilvl w:val="0"/>
          <w:numId w:val="9"/>
        </w:numPr>
        <w:spacing w:after="0" w:line="276" w:lineRule="auto"/>
        <w:jc w:val="both"/>
        <w:rPr>
          <w:rFonts w:cstheme="minorHAnsi"/>
          <w:sz w:val="20"/>
          <w:szCs w:val="20"/>
        </w:rPr>
      </w:pPr>
      <w:r w:rsidRPr="007729CA">
        <w:rPr>
          <w:rFonts w:cstheme="minorHAnsi"/>
          <w:sz w:val="20"/>
          <w:szCs w:val="20"/>
        </w:rPr>
        <w:t xml:space="preserve">I confirm my company is </w:t>
      </w:r>
      <w:r w:rsidR="00F8615D" w:rsidRPr="007729CA">
        <w:rPr>
          <w:rFonts w:cstheme="minorHAnsi"/>
          <w:sz w:val="20"/>
          <w:szCs w:val="20"/>
        </w:rPr>
        <w:t xml:space="preserve">a Private Issuer according to Canadian securities laws (check with your lawyer if you are not sure). IMPORTANT: Please note, if you are the winner of the Challenge, you will need to </w:t>
      </w:r>
      <w:r w:rsidR="00F8615D" w:rsidRPr="007729CA">
        <w:rPr>
          <w:rFonts w:cstheme="minorHAnsi"/>
          <w:sz w:val="20"/>
          <w:szCs w:val="20"/>
        </w:rPr>
        <w:lastRenderedPageBreak/>
        <w:t>make sure you are still a Private Issuer when the Special Purpose Vehicle is set up for the investment at the time of the Challenge.</w:t>
      </w:r>
    </w:p>
    <w:p w14:paraId="72EC1FB5" w14:textId="77777777" w:rsidR="007729CA" w:rsidRPr="007729CA" w:rsidRDefault="007729CA" w:rsidP="007729CA">
      <w:pPr>
        <w:spacing w:after="0" w:line="276" w:lineRule="auto"/>
        <w:ind w:left="720"/>
        <w:jc w:val="both"/>
        <w:rPr>
          <w:rFonts w:cstheme="minorHAnsi"/>
          <w:sz w:val="20"/>
          <w:szCs w:val="20"/>
        </w:rPr>
      </w:pPr>
    </w:p>
    <w:p w14:paraId="1842353F" w14:textId="58D0F315" w:rsidR="007729CA" w:rsidRDefault="002516B2" w:rsidP="007729CA">
      <w:pPr>
        <w:spacing w:after="0" w:line="276" w:lineRule="auto"/>
        <w:jc w:val="both"/>
        <w:rPr>
          <w:rFonts w:cstheme="minorHAnsi"/>
          <w:sz w:val="20"/>
          <w:szCs w:val="20"/>
        </w:rPr>
      </w:pPr>
      <w:r w:rsidRPr="007729CA">
        <w:rPr>
          <w:rFonts w:cstheme="minorHAnsi"/>
          <w:sz w:val="20"/>
          <w:szCs w:val="20"/>
        </w:rPr>
        <w:t xml:space="preserve">We will be in touch with you </w:t>
      </w:r>
      <w:r w:rsidR="00500E82">
        <w:rPr>
          <w:rFonts w:cstheme="minorHAnsi"/>
          <w:sz w:val="20"/>
          <w:szCs w:val="20"/>
        </w:rPr>
        <w:t>at the beginning of April, at the latest,</w:t>
      </w:r>
      <w:r w:rsidR="00964BD7">
        <w:rPr>
          <w:rFonts w:cstheme="minorHAnsi"/>
          <w:sz w:val="20"/>
          <w:szCs w:val="20"/>
        </w:rPr>
        <w:t xml:space="preserve"> </w:t>
      </w:r>
      <w:r w:rsidR="00F4623D" w:rsidRPr="007729CA">
        <w:rPr>
          <w:rFonts w:cstheme="minorHAnsi"/>
          <w:sz w:val="20"/>
          <w:szCs w:val="20"/>
        </w:rPr>
        <w:t xml:space="preserve">to advise you </w:t>
      </w:r>
      <w:r w:rsidR="00BF6832" w:rsidRPr="007729CA">
        <w:rPr>
          <w:rFonts w:cstheme="minorHAnsi"/>
          <w:sz w:val="20"/>
          <w:szCs w:val="20"/>
        </w:rPr>
        <w:t xml:space="preserve">of the outcome of your application. </w:t>
      </w:r>
    </w:p>
    <w:p w14:paraId="338C131B" w14:textId="77777777" w:rsidR="007729CA" w:rsidRDefault="007729CA" w:rsidP="007729CA">
      <w:pPr>
        <w:spacing w:after="0" w:line="276" w:lineRule="auto"/>
        <w:jc w:val="both"/>
        <w:rPr>
          <w:rFonts w:cstheme="minorHAnsi"/>
          <w:sz w:val="20"/>
          <w:szCs w:val="20"/>
        </w:rPr>
      </w:pPr>
    </w:p>
    <w:p w14:paraId="63A027FE" w14:textId="3F0164FD" w:rsidR="002516B2" w:rsidRPr="007729CA" w:rsidRDefault="00F4623D" w:rsidP="007729CA">
      <w:pPr>
        <w:spacing w:after="0" w:line="276" w:lineRule="auto"/>
        <w:jc w:val="both"/>
        <w:rPr>
          <w:rFonts w:cstheme="minorHAnsi"/>
          <w:sz w:val="20"/>
          <w:szCs w:val="20"/>
        </w:rPr>
      </w:pPr>
      <w:r w:rsidRPr="007729CA">
        <w:rPr>
          <w:rFonts w:cstheme="minorHAnsi"/>
          <w:sz w:val="20"/>
          <w:szCs w:val="20"/>
        </w:rPr>
        <w:t xml:space="preserve">Please be aware, that </w:t>
      </w:r>
      <w:r w:rsidR="001A3675" w:rsidRPr="007729CA">
        <w:rPr>
          <w:rFonts w:cstheme="minorHAnsi"/>
          <w:sz w:val="20"/>
          <w:szCs w:val="20"/>
        </w:rPr>
        <w:t xml:space="preserve">should we require clarification about any of the information contained in your application, we will arrange a brief </w:t>
      </w:r>
      <w:r w:rsidR="00435F01" w:rsidRPr="007729CA">
        <w:rPr>
          <w:rFonts w:cstheme="minorHAnsi"/>
          <w:sz w:val="20"/>
          <w:szCs w:val="20"/>
        </w:rPr>
        <w:t>virtual call to discuss.</w:t>
      </w:r>
    </w:p>
    <w:p w14:paraId="122B1916" w14:textId="77777777" w:rsidR="002516B2" w:rsidRPr="007729CA" w:rsidRDefault="002516B2" w:rsidP="007729CA">
      <w:pPr>
        <w:spacing w:after="0" w:line="276" w:lineRule="auto"/>
        <w:jc w:val="both"/>
        <w:rPr>
          <w:rFonts w:cstheme="minorHAnsi"/>
          <w:sz w:val="20"/>
          <w:szCs w:val="20"/>
        </w:rPr>
      </w:pPr>
    </w:p>
    <w:p w14:paraId="1A6E245B" w14:textId="77777777" w:rsidR="002516B2" w:rsidRDefault="002516B2" w:rsidP="007729CA">
      <w:pPr>
        <w:spacing w:after="0" w:line="276" w:lineRule="auto"/>
        <w:jc w:val="both"/>
        <w:rPr>
          <w:sz w:val="20"/>
          <w:szCs w:val="20"/>
        </w:rPr>
      </w:pPr>
      <w:r w:rsidRPr="007729CA">
        <w:rPr>
          <w:sz w:val="20"/>
          <w:szCs w:val="20"/>
        </w:rPr>
        <w:t>Once again, thank you for applying for the Challenge.</w:t>
      </w:r>
    </w:p>
    <w:p w14:paraId="4214AD39" w14:textId="77777777" w:rsidR="007C6DE3" w:rsidRDefault="007C6DE3" w:rsidP="007729CA">
      <w:pPr>
        <w:spacing w:after="0" w:line="276" w:lineRule="auto"/>
        <w:jc w:val="both"/>
        <w:rPr>
          <w:sz w:val="20"/>
          <w:szCs w:val="20"/>
        </w:rPr>
      </w:pPr>
    </w:p>
    <w:p w14:paraId="584F2E8C" w14:textId="77777777" w:rsidR="007C6DE3" w:rsidRDefault="007C6DE3" w:rsidP="007729CA">
      <w:pPr>
        <w:spacing w:after="0" w:line="276" w:lineRule="auto"/>
        <w:jc w:val="both"/>
        <w:rPr>
          <w:sz w:val="20"/>
          <w:szCs w:val="20"/>
        </w:rPr>
      </w:pPr>
    </w:p>
    <w:p w14:paraId="0F783B15" w14:textId="1D889FA5" w:rsidR="007C6DE3" w:rsidRPr="007A23A8" w:rsidRDefault="007C6DE3" w:rsidP="006911F1">
      <w:pPr>
        <w:spacing w:after="0" w:line="276" w:lineRule="auto"/>
        <w:jc w:val="both"/>
        <w:rPr>
          <w:rFonts w:ascii="Lato" w:hAnsi="Lato"/>
          <w:sz w:val="24"/>
          <w:szCs w:val="24"/>
        </w:rPr>
      </w:pPr>
      <w:r>
        <w:rPr>
          <w:b/>
          <w:bCs/>
          <w:sz w:val="28"/>
          <w:szCs w:val="28"/>
        </w:rPr>
        <w:t xml:space="preserve">Some Important </w:t>
      </w:r>
      <w:r w:rsidRPr="006911F1">
        <w:rPr>
          <w:b/>
          <w:bCs/>
          <w:sz w:val="28"/>
          <w:szCs w:val="28"/>
        </w:rPr>
        <w:t>Information</w:t>
      </w:r>
      <w:r w:rsidR="006911F1">
        <w:rPr>
          <w:b/>
          <w:bCs/>
          <w:sz w:val="28"/>
          <w:szCs w:val="28"/>
        </w:rPr>
        <w:t xml:space="preserve"> </w:t>
      </w:r>
      <w:r w:rsidR="007A23A8" w:rsidRPr="006911F1">
        <w:rPr>
          <w:rStyle w:val="normaltextrun"/>
          <w:rFonts w:ascii="Calibri" w:hAnsi="Calibri" w:cs="Calibri"/>
          <w:b/>
          <w:bCs/>
          <w:sz w:val="28"/>
          <w:szCs w:val="28"/>
        </w:rPr>
        <w:t xml:space="preserve">Relating to the </w:t>
      </w:r>
      <w:r w:rsidRPr="006911F1">
        <w:rPr>
          <w:rStyle w:val="normaltextrun"/>
          <w:rFonts w:ascii="Calibri" w:hAnsi="Calibri" w:cs="Calibri"/>
          <w:b/>
          <w:bCs/>
          <w:sz w:val="28"/>
          <w:szCs w:val="28"/>
        </w:rPr>
        <w:t>Investor phase of the project (Sep-Nov)</w:t>
      </w:r>
      <w:r w:rsidRPr="007A23A8">
        <w:rPr>
          <w:rStyle w:val="normaltextrun"/>
          <w:rFonts w:ascii="Calibri" w:hAnsi="Calibri" w:cs="Calibri"/>
          <w:b/>
          <w:bCs/>
          <w:sz w:val="24"/>
          <w:szCs w:val="24"/>
        </w:rPr>
        <w:t> </w:t>
      </w:r>
      <w:r w:rsidRPr="007A23A8">
        <w:rPr>
          <w:rStyle w:val="eop"/>
          <w:rFonts w:ascii="Calibri" w:hAnsi="Calibri" w:cs="Calibri"/>
          <w:sz w:val="24"/>
          <w:szCs w:val="24"/>
        </w:rPr>
        <w:t> </w:t>
      </w:r>
    </w:p>
    <w:p w14:paraId="37206CCD" w14:textId="77777777" w:rsidR="006911F1" w:rsidRDefault="006911F1" w:rsidP="007C6DE3">
      <w:pPr>
        <w:pStyle w:val="paragraph"/>
        <w:spacing w:before="0" w:beforeAutospacing="0" w:after="0" w:afterAutospacing="0"/>
        <w:textAlignment w:val="baseline"/>
        <w:rPr>
          <w:rStyle w:val="normaltextrun"/>
          <w:rFonts w:asciiTheme="minorHAnsi" w:hAnsiTheme="minorHAnsi" w:cstheme="minorHAnsi"/>
          <w:b/>
          <w:bCs/>
          <w:color w:val="209199"/>
        </w:rPr>
      </w:pPr>
    </w:p>
    <w:p w14:paraId="127F470F" w14:textId="1D6141A7" w:rsidR="007C6DE3" w:rsidRPr="007A23A8" w:rsidRDefault="007C6DE3" w:rsidP="007C6DE3">
      <w:pPr>
        <w:pStyle w:val="paragraph"/>
        <w:spacing w:before="0" w:beforeAutospacing="0" w:after="0" w:afterAutospacing="0"/>
        <w:textAlignment w:val="baseline"/>
        <w:rPr>
          <w:rFonts w:asciiTheme="minorHAnsi" w:hAnsiTheme="minorHAnsi" w:cstheme="minorHAnsi"/>
          <w:color w:val="1F3763"/>
          <w:sz w:val="22"/>
          <w:szCs w:val="22"/>
        </w:rPr>
      </w:pPr>
      <w:r w:rsidRPr="007A23A8">
        <w:rPr>
          <w:rStyle w:val="normaltextrun"/>
          <w:rFonts w:asciiTheme="minorHAnsi" w:hAnsiTheme="minorHAnsi" w:cstheme="minorHAnsi"/>
          <w:b/>
          <w:bCs/>
          <w:color w:val="209199"/>
        </w:rPr>
        <w:t>How the Investment is Made</w:t>
      </w:r>
      <w:r w:rsidRPr="007A23A8">
        <w:rPr>
          <w:rStyle w:val="eop"/>
          <w:rFonts w:asciiTheme="minorHAnsi" w:hAnsiTheme="minorHAnsi" w:cstheme="minorHAnsi"/>
          <w:color w:val="209199"/>
        </w:rPr>
        <w:t> </w:t>
      </w:r>
    </w:p>
    <w:p w14:paraId="37D5C74B" w14:textId="77777777" w:rsidR="007C6DE3" w:rsidRPr="007A23A8" w:rsidRDefault="007C6DE3" w:rsidP="007C6DE3">
      <w:pPr>
        <w:pStyle w:val="paragraph"/>
        <w:spacing w:before="0" w:beforeAutospacing="0" w:after="0" w:afterAutospacing="0"/>
        <w:textAlignment w:val="baseline"/>
        <w:rPr>
          <w:rFonts w:asciiTheme="minorHAnsi" w:hAnsiTheme="minorHAnsi" w:cstheme="minorHAnsi"/>
          <w:sz w:val="22"/>
          <w:szCs w:val="22"/>
        </w:rPr>
      </w:pPr>
      <w:r w:rsidRPr="00FA5973">
        <w:rPr>
          <w:rStyle w:val="normaltextrun"/>
          <w:rFonts w:asciiTheme="minorHAnsi" w:hAnsiTheme="minorHAnsi" w:cstheme="minorHAnsi"/>
          <w:color w:val="000000"/>
          <w:sz w:val="20"/>
          <w:szCs w:val="20"/>
        </w:rPr>
        <w:t xml:space="preserve">The IIC is unique in that it offers all investors the ability to invest via a Special Purpose Vehicle (SPV). This is a company that is created for the sole purpose of the IIC investment. The investors become shareholders in that company, and the investment gets passed through to the winning (or “target”) company. The Spring team and its lawyers will create this company during weeks 5-6 of the program, so that it is fully funded and ready to go when the winner is chosen.  </w:t>
      </w:r>
      <w:r w:rsidRPr="00FA5973">
        <w:rPr>
          <w:rStyle w:val="scxw99279866"/>
          <w:rFonts w:asciiTheme="minorHAnsi" w:hAnsiTheme="minorHAnsi" w:cstheme="minorHAnsi"/>
          <w:color w:val="000000"/>
          <w:sz w:val="20"/>
          <w:szCs w:val="20"/>
        </w:rPr>
        <w:t> </w:t>
      </w:r>
      <w:r w:rsidRPr="00FA5973">
        <w:rPr>
          <w:rFonts w:asciiTheme="minorHAnsi" w:hAnsiTheme="minorHAnsi" w:cstheme="minorHAnsi"/>
          <w:color w:val="000000"/>
          <w:sz w:val="20"/>
          <w:szCs w:val="20"/>
        </w:rPr>
        <w:br/>
      </w:r>
      <w:r w:rsidRPr="007A23A8">
        <w:rPr>
          <w:rStyle w:val="eop"/>
          <w:rFonts w:asciiTheme="minorHAnsi" w:hAnsiTheme="minorHAnsi" w:cstheme="minorHAnsi"/>
          <w:sz w:val="22"/>
          <w:szCs w:val="22"/>
        </w:rPr>
        <w:t> </w:t>
      </w:r>
    </w:p>
    <w:p w14:paraId="1F4B4E9B" w14:textId="77777777" w:rsidR="007C6DE3" w:rsidRPr="007A23A8" w:rsidRDefault="007C6DE3" w:rsidP="007C6DE3">
      <w:pPr>
        <w:pStyle w:val="paragraph"/>
        <w:spacing w:before="0" w:beforeAutospacing="0" w:after="0" w:afterAutospacing="0"/>
        <w:textAlignment w:val="baseline"/>
        <w:rPr>
          <w:rFonts w:asciiTheme="minorHAnsi" w:hAnsiTheme="minorHAnsi" w:cstheme="minorHAnsi"/>
          <w:color w:val="1F3763"/>
          <w:sz w:val="22"/>
          <w:szCs w:val="22"/>
        </w:rPr>
      </w:pPr>
      <w:r w:rsidRPr="007A23A8">
        <w:rPr>
          <w:rStyle w:val="normaltextrun"/>
          <w:rFonts w:asciiTheme="minorHAnsi" w:hAnsiTheme="minorHAnsi" w:cstheme="minorHAnsi"/>
          <w:b/>
          <w:bCs/>
          <w:color w:val="209199"/>
        </w:rPr>
        <w:t>Investment terms</w:t>
      </w:r>
      <w:r w:rsidRPr="007A23A8">
        <w:rPr>
          <w:rStyle w:val="eop"/>
          <w:rFonts w:asciiTheme="minorHAnsi" w:hAnsiTheme="minorHAnsi" w:cstheme="minorHAnsi"/>
          <w:color w:val="209199"/>
        </w:rPr>
        <w:t> </w:t>
      </w:r>
    </w:p>
    <w:p w14:paraId="2713594A" w14:textId="77777777" w:rsidR="007C6DE3" w:rsidRPr="00FA5973" w:rsidRDefault="007C6DE3" w:rsidP="007C6DE3">
      <w:pPr>
        <w:pStyle w:val="paragraph"/>
        <w:spacing w:before="0" w:beforeAutospacing="0" w:after="0" w:afterAutospacing="0"/>
        <w:textAlignment w:val="baseline"/>
        <w:rPr>
          <w:rStyle w:val="eop"/>
          <w:rFonts w:asciiTheme="minorHAnsi" w:hAnsiTheme="minorHAnsi" w:cstheme="minorHAnsi"/>
          <w:color w:val="000000"/>
          <w:sz w:val="20"/>
          <w:szCs w:val="20"/>
        </w:rPr>
      </w:pPr>
      <w:r w:rsidRPr="00FA5973">
        <w:rPr>
          <w:rStyle w:val="normaltextrun"/>
          <w:rFonts w:asciiTheme="minorHAnsi" w:hAnsiTheme="minorHAnsi" w:cstheme="minorHAnsi"/>
          <w:color w:val="000000"/>
          <w:sz w:val="20"/>
          <w:szCs w:val="20"/>
        </w:rPr>
        <w:t>The companies are free to set the investment terms according to the strategic needs of the company. Most commonly, these are in the form of equity, convertible debt, or SAFEs (simple agreement for future equity). We also encourage companies to consider ‘alternate’ structures like Revenue-backed Financing (</w:t>
      </w:r>
      <w:hyperlink r:id="rId7" w:tgtFrame="_blank" w:history="1">
        <w:r w:rsidRPr="00FA5973">
          <w:rPr>
            <w:rStyle w:val="normaltextrun"/>
            <w:rFonts w:asciiTheme="minorHAnsi" w:hAnsiTheme="minorHAnsi" w:cstheme="minorHAnsi"/>
            <w:color w:val="0563C1"/>
            <w:sz w:val="20"/>
            <w:szCs w:val="20"/>
            <w:u w:val="single"/>
          </w:rPr>
          <w:t>see link for a good description from Bigfoot Capital</w:t>
        </w:r>
      </w:hyperlink>
      <w:r w:rsidRPr="00FA5973">
        <w:rPr>
          <w:rStyle w:val="normaltextrun"/>
          <w:rFonts w:asciiTheme="minorHAnsi" w:hAnsiTheme="minorHAnsi" w:cstheme="minorHAnsi"/>
          <w:color w:val="000000"/>
          <w:sz w:val="20"/>
          <w:szCs w:val="20"/>
        </w:rPr>
        <w:t>). You are only required to mention the high-level terms in your initial pitch to investors. Detailed terms are then required for the 5 finalists. </w:t>
      </w:r>
      <w:r w:rsidRPr="00FA5973">
        <w:rPr>
          <w:rStyle w:val="eop"/>
          <w:rFonts w:asciiTheme="minorHAnsi" w:hAnsiTheme="minorHAnsi" w:cstheme="minorHAnsi"/>
          <w:color w:val="000000"/>
          <w:sz w:val="20"/>
          <w:szCs w:val="20"/>
        </w:rPr>
        <w:t> </w:t>
      </w:r>
    </w:p>
    <w:p w14:paraId="4C5FFA8B" w14:textId="77777777" w:rsidR="00C13388" w:rsidRPr="007A23A8" w:rsidRDefault="00C13388" w:rsidP="007C6DE3">
      <w:pPr>
        <w:pStyle w:val="paragraph"/>
        <w:spacing w:before="0" w:beforeAutospacing="0" w:after="0" w:afterAutospacing="0"/>
        <w:textAlignment w:val="baseline"/>
        <w:rPr>
          <w:rFonts w:asciiTheme="minorHAnsi" w:hAnsiTheme="minorHAnsi" w:cstheme="minorHAnsi"/>
          <w:sz w:val="22"/>
          <w:szCs w:val="22"/>
        </w:rPr>
      </w:pPr>
    </w:p>
    <w:p w14:paraId="2C554294" w14:textId="77777777" w:rsidR="007C6DE3" w:rsidRPr="00FA5973" w:rsidRDefault="007C6DE3" w:rsidP="007C6DE3">
      <w:pPr>
        <w:pStyle w:val="paragraph"/>
        <w:spacing w:before="0" w:beforeAutospacing="0" w:after="0" w:afterAutospacing="0"/>
        <w:textAlignment w:val="baseline"/>
        <w:rPr>
          <w:rFonts w:asciiTheme="minorHAnsi" w:hAnsiTheme="minorHAnsi" w:cstheme="minorHAnsi"/>
          <w:sz w:val="20"/>
          <w:szCs w:val="20"/>
        </w:rPr>
      </w:pPr>
      <w:r w:rsidRPr="00FA5973">
        <w:rPr>
          <w:rStyle w:val="normaltextrun"/>
          <w:rFonts w:asciiTheme="minorHAnsi" w:hAnsiTheme="minorHAnsi" w:cstheme="minorHAnsi"/>
          <w:color w:val="000000"/>
          <w:sz w:val="20"/>
          <w:szCs w:val="20"/>
        </w:rPr>
        <w:t>Many companies enter the Challenge with investment rounds already underway. In this case, your terms are most likely already set. Simply provide the investors with a summary of the terms and a copy of the paperwork. Other companies are using the Challenge to launch their rounds. In this case, you will need to propose terms and potentially negotiate them over the course of the program. You will want to have your own advisor and/or lawyer available to support you.</w:t>
      </w:r>
      <w:r w:rsidRPr="00FA5973">
        <w:rPr>
          <w:rStyle w:val="eop"/>
          <w:rFonts w:asciiTheme="minorHAnsi" w:hAnsiTheme="minorHAnsi" w:cstheme="minorHAnsi"/>
          <w:color w:val="000000"/>
          <w:sz w:val="20"/>
          <w:szCs w:val="20"/>
        </w:rPr>
        <w:t> </w:t>
      </w:r>
    </w:p>
    <w:p w14:paraId="5DE7E14F" w14:textId="77777777" w:rsidR="007C6DE3" w:rsidRPr="007A23A8" w:rsidRDefault="007C6DE3" w:rsidP="007C6DE3">
      <w:pPr>
        <w:pStyle w:val="paragraph"/>
        <w:spacing w:before="0" w:beforeAutospacing="0" w:after="0" w:afterAutospacing="0"/>
        <w:textAlignment w:val="baseline"/>
        <w:rPr>
          <w:rFonts w:asciiTheme="minorHAnsi" w:hAnsiTheme="minorHAnsi" w:cstheme="minorHAnsi"/>
          <w:sz w:val="22"/>
          <w:szCs w:val="22"/>
        </w:rPr>
      </w:pPr>
      <w:r w:rsidRPr="007A23A8">
        <w:rPr>
          <w:rStyle w:val="scxw99279866"/>
          <w:rFonts w:asciiTheme="minorHAnsi" w:hAnsiTheme="minorHAnsi" w:cstheme="minorHAnsi"/>
          <w:sz w:val="22"/>
          <w:szCs w:val="22"/>
        </w:rPr>
        <w:t> </w:t>
      </w:r>
      <w:r w:rsidRPr="007A23A8">
        <w:rPr>
          <w:rFonts w:asciiTheme="minorHAnsi" w:hAnsiTheme="minorHAnsi" w:cstheme="minorHAnsi"/>
          <w:sz w:val="22"/>
          <w:szCs w:val="22"/>
        </w:rPr>
        <w:br/>
      </w:r>
      <w:r w:rsidRPr="007A23A8">
        <w:rPr>
          <w:rStyle w:val="normaltextrun"/>
          <w:rFonts w:asciiTheme="minorHAnsi" w:hAnsiTheme="minorHAnsi" w:cstheme="minorHAnsi"/>
          <w:b/>
          <w:bCs/>
          <w:color w:val="209199"/>
        </w:rPr>
        <w:t>Fees &amp; Amounts Withheld</w:t>
      </w:r>
      <w:r w:rsidRPr="007A23A8">
        <w:rPr>
          <w:rStyle w:val="eop"/>
          <w:rFonts w:asciiTheme="minorHAnsi" w:hAnsiTheme="minorHAnsi" w:cstheme="minorHAnsi"/>
          <w:color w:val="209199"/>
        </w:rPr>
        <w:t> </w:t>
      </w:r>
    </w:p>
    <w:p w14:paraId="23BB80B9" w14:textId="77777777" w:rsidR="007C6DE3" w:rsidRPr="00FA5973" w:rsidRDefault="007C6DE3" w:rsidP="007C6DE3">
      <w:pPr>
        <w:pStyle w:val="paragraph"/>
        <w:spacing w:before="0" w:beforeAutospacing="0" w:after="0" w:afterAutospacing="0"/>
        <w:textAlignment w:val="baseline"/>
        <w:rPr>
          <w:rFonts w:asciiTheme="minorHAnsi" w:hAnsiTheme="minorHAnsi" w:cstheme="minorHAnsi"/>
          <w:sz w:val="20"/>
          <w:szCs w:val="20"/>
        </w:rPr>
      </w:pPr>
      <w:r w:rsidRPr="00FA5973">
        <w:rPr>
          <w:rStyle w:val="normaltextrun"/>
          <w:rFonts w:asciiTheme="minorHAnsi" w:hAnsiTheme="minorHAnsi" w:cstheme="minorHAnsi"/>
          <w:color w:val="000000"/>
          <w:sz w:val="20"/>
          <w:szCs w:val="20"/>
        </w:rPr>
        <w:t>Facilitating the investment process and investment vehicle come with costs, which are incorporated into the fee structure of the program to allow companies to gain access to capital. Through the investment, the following applies:</w:t>
      </w:r>
      <w:r w:rsidRPr="00FA5973">
        <w:rPr>
          <w:rStyle w:val="eop"/>
          <w:rFonts w:asciiTheme="minorHAnsi" w:hAnsiTheme="minorHAnsi" w:cstheme="minorHAnsi"/>
          <w:color w:val="000000"/>
          <w:sz w:val="20"/>
          <w:szCs w:val="20"/>
        </w:rPr>
        <w:t> </w:t>
      </w:r>
    </w:p>
    <w:p w14:paraId="6B45F7B2" w14:textId="77777777" w:rsidR="007C6DE3" w:rsidRPr="00FA5973" w:rsidRDefault="007C6DE3" w:rsidP="00295882">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FA5973">
        <w:rPr>
          <w:rStyle w:val="normaltextrun"/>
          <w:rFonts w:asciiTheme="minorHAnsi" w:hAnsiTheme="minorHAnsi" w:cstheme="minorHAnsi"/>
          <w:color w:val="000000"/>
          <w:sz w:val="20"/>
          <w:szCs w:val="20"/>
        </w:rPr>
        <w:t>Spring will invoice a 3% “program fee” to the companies who receive investments from the investor program participants, program alumni, or Spring Investing Collective members. This is an administrative fee. </w:t>
      </w:r>
      <w:r w:rsidRPr="00FA5973">
        <w:rPr>
          <w:rStyle w:val="eop"/>
          <w:rFonts w:asciiTheme="minorHAnsi" w:hAnsiTheme="minorHAnsi" w:cstheme="minorHAnsi"/>
          <w:color w:val="000000"/>
          <w:sz w:val="20"/>
          <w:szCs w:val="20"/>
        </w:rPr>
        <w:t> </w:t>
      </w:r>
    </w:p>
    <w:p w14:paraId="763C543B" w14:textId="77777777" w:rsidR="007C6DE3" w:rsidRPr="00FA5973" w:rsidRDefault="007C6DE3" w:rsidP="00295882">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FA5973">
        <w:rPr>
          <w:rStyle w:val="normaltextrun"/>
          <w:rFonts w:asciiTheme="minorHAnsi" w:hAnsiTheme="minorHAnsi" w:cstheme="minorHAnsi"/>
          <w:color w:val="000000"/>
          <w:sz w:val="20"/>
          <w:szCs w:val="20"/>
        </w:rPr>
        <w:t xml:space="preserve">The SPV withholds $5,000 from the total investment paid in by investors. This is effectively money set aside by the investors to cover the legal and administrative costs of </w:t>
      </w:r>
      <w:r w:rsidRPr="00FA5973">
        <w:rPr>
          <w:rStyle w:val="normaltextrun"/>
          <w:rFonts w:asciiTheme="minorHAnsi" w:hAnsiTheme="minorHAnsi" w:cstheme="minorHAnsi"/>
          <w:i/>
          <w:iCs/>
          <w:color w:val="000000"/>
          <w:sz w:val="20"/>
          <w:szCs w:val="20"/>
        </w:rPr>
        <w:t xml:space="preserve">maintaining </w:t>
      </w:r>
      <w:r w:rsidRPr="00FA5973">
        <w:rPr>
          <w:rStyle w:val="normaltextrun"/>
          <w:rFonts w:asciiTheme="minorHAnsi" w:hAnsiTheme="minorHAnsi" w:cstheme="minorHAnsi"/>
          <w:color w:val="000000"/>
          <w:sz w:val="20"/>
          <w:szCs w:val="20"/>
        </w:rPr>
        <w:t>the SPV over time. For example, if the investors pay-in $150,000 into the SPV, $145,000 is then invested in the winning company and $5,000 is retained to cover annual costs.</w:t>
      </w:r>
      <w:r w:rsidRPr="00FA5973">
        <w:rPr>
          <w:rStyle w:val="eop"/>
          <w:rFonts w:asciiTheme="minorHAnsi" w:hAnsiTheme="minorHAnsi" w:cstheme="minorHAnsi"/>
          <w:color w:val="000000"/>
          <w:sz w:val="20"/>
          <w:szCs w:val="20"/>
        </w:rPr>
        <w:t> </w:t>
      </w:r>
    </w:p>
    <w:p w14:paraId="60988837" w14:textId="77777777" w:rsidR="007C6DE3" w:rsidRPr="00FA5973" w:rsidRDefault="007C6DE3" w:rsidP="007729CA">
      <w:pPr>
        <w:spacing w:after="0" w:line="276" w:lineRule="auto"/>
        <w:jc w:val="both"/>
        <w:rPr>
          <w:sz w:val="18"/>
          <w:szCs w:val="18"/>
        </w:rPr>
      </w:pPr>
    </w:p>
    <w:p w14:paraId="73DA47B3" w14:textId="77777777" w:rsidR="006920D1" w:rsidRDefault="006920D1" w:rsidP="007729CA">
      <w:pPr>
        <w:spacing w:line="276" w:lineRule="auto"/>
        <w:jc w:val="both"/>
      </w:pPr>
    </w:p>
    <w:sectPr w:rsidR="006920D1" w:rsidSect="00030E24">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C8A"/>
    <w:multiLevelType w:val="hybridMultilevel"/>
    <w:tmpl w:val="36D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B13C6"/>
    <w:multiLevelType w:val="hybridMultilevel"/>
    <w:tmpl w:val="58460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E0187"/>
    <w:multiLevelType w:val="hybridMultilevel"/>
    <w:tmpl w:val="785268CE"/>
    <w:lvl w:ilvl="0" w:tplc="03E0E040">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71C8BEE">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0D89AE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0B874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F86F95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1E01BD8">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3242E5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52E588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5B09A0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2AA3163"/>
    <w:multiLevelType w:val="hybridMultilevel"/>
    <w:tmpl w:val="BD6C8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16A26"/>
    <w:multiLevelType w:val="hybridMultilevel"/>
    <w:tmpl w:val="22F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E1404"/>
    <w:multiLevelType w:val="hybridMultilevel"/>
    <w:tmpl w:val="00C60A8E"/>
    <w:lvl w:ilvl="0" w:tplc="CA5473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463697"/>
    <w:multiLevelType w:val="hybridMultilevel"/>
    <w:tmpl w:val="D6AC1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4160E"/>
    <w:multiLevelType w:val="hybridMultilevel"/>
    <w:tmpl w:val="95124D90"/>
    <w:lvl w:ilvl="0" w:tplc="11868564">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466CE86">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356CC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BFC27F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5F6C43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1622DC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B561D1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AAE26D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FA6E38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51F0FCF"/>
    <w:multiLevelType w:val="multilevel"/>
    <w:tmpl w:val="68F6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B4933"/>
    <w:multiLevelType w:val="hybridMultilevel"/>
    <w:tmpl w:val="C3AC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8213E"/>
    <w:multiLevelType w:val="hybridMultilevel"/>
    <w:tmpl w:val="436E6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98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312436">
    <w:abstractNumId w:val="7"/>
    <w:lvlOverride w:ilvl="0">
      <w:startOverride w:val="1"/>
    </w:lvlOverride>
    <w:lvlOverride w:ilvl="1"/>
    <w:lvlOverride w:ilvl="2"/>
    <w:lvlOverride w:ilvl="3"/>
    <w:lvlOverride w:ilvl="4"/>
    <w:lvlOverride w:ilvl="5"/>
    <w:lvlOverride w:ilvl="6"/>
    <w:lvlOverride w:ilvl="7"/>
    <w:lvlOverride w:ilvl="8"/>
  </w:num>
  <w:num w:numId="3" w16cid:durableId="42754234">
    <w:abstractNumId w:val="6"/>
  </w:num>
  <w:num w:numId="4" w16cid:durableId="440615216">
    <w:abstractNumId w:val="1"/>
  </w:num>
  <w:num w:numId="5" w16cid:durableId="447042925">
    <w:abstractNumId w:val="10"/>
  </w:num>
  <w:num w:numId="6" w16cid:durableId="51468679">
    <w:abstractNumId w:val="9"/>
  </w:num>
  <w:num w:numId="7" w16cid:durableId="287977860">
    <w:abstractNumId w:val="3"/>
  </w:num>
  <w:num w:numId="8" w16cid:durableId="133106839">
    <w:abstractNumId w:val="0"/>
  </w:num>
  <w:num w:numId="9" w16cid:durableId="23724218">
    <w:abstractNumId w:val="5"/>
  </w:num>
  <w:num w:numId="10" w16cid:durableId="1355809276">
    <w:abstractNumId w:val="8"/>
  </w:num>
  <w:num w:numId="11" w16cid:durableId="1601570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B2"/>
    <w:rsid w:val="00030E24"/>
    <w:rsid w:val="000D7C7C"/>
    <w:rsid w:val="0017469A"/>
    <w:rsid w:val="001A0E7F"/>
    <w:rsid w:val="001A3675"/>
    <w:rsid w:val="001B6C48"/>
    <w:rsid w:val="00233450"/>
    <w:rsid w:val="002516B2"/>
    <w:rsid w:val="00251FCD"/>
    <w:rsid w:val="00295882"/>
    <w:rsid w:val="00380501"/>
    <w:rsid w:val="00423E8C"/>
    <w:rsid w:val="00435F01"/>
    <w:rsid w:val="004C1930"/>
    <w:rsid w:val="00500E82"/>
    <w:rsid w:val="00504DF2"/>
    <w:rsid w:val="00540EDB"/>
    <w:rsid w:val="00556A8D"/>
    <w:rsid w:val="00594912"/>
    <w:rsid w:val="006214C4"/>
    <w:rsid w:val="006444C3"/>
    <w:rsid w:val="006911F1"/>
    <w:rsid w:val="006920D1"/>
    <w:rsid w:val="006B3505"/>
    <w:rsid w:val="006C211F"/>
    <w:rsid w:val="00705D5E"/>
    <w:rsid w:val="00707B2B"/>
    <w:rsid w:val="007729CA"/>
    <w:rsid w:val="007A23A8"/>
    <w:rsid w:val="007A5BE3"/>
    <w:rsid w:val="007C6DE3"/>
    <w:rsid w:val="008C7143"/>
    <w:rsid w:val="008E67B1"/>
    <w:rsid w:val="00964BD7"/>
    <w:rsid w:val="00A03375"/>
    <w:rsid w:val="00A31644"/>
    <w:rsid w:val="00A360F3"/>
    <w:rsid w:val="00A37994"/>
    <w:rsid w:val="00A37D93"/>
    <w:rsid w:val="00B35BB9"/>
    <w:rsid w:val="00BF6832"/>
    <w:rsid w:val="00C0280C"/>
    <w:rsid w:val="00C13388"/>
    <w:rsid w:val="00C15E18"/>
    <w:rsid w:val="00CB1321"/>
    <w:rsid w:val="00D817ED"/>
    <w:rsid w:val="00D86C3F"/>
    <w:rsid w:val="00E11588"/>
    <w:rsid w:val="00EB30F3"/>
    <w:rsid w:val="00EF032B"/>
    <w:rsid w:val="00F4623D"/>
    <w:rsid w:val="00F8615D"/>
    <w:rsid w:val="00F92C2C"/>
    <w:rsid w:val="00FA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5BDA"/>
  <w15:chartTrackingRefBased/>
  <w15:docId w15:val="{F572F794-62DD-44A9-8796-CA7C68EC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B2"/>
  </w:style>
  <w:style w:type="paragraph" w:styleId="Heading1">
    <w:name w:val="heading 1"/>
    <w:basedOn w:val="Normal"/>
    <w:next w:val="Normal"/>
    <w:link w:val="Heading1Char"/>
    <w:uiPriority w:val="9"/>
    <w:qFormat/>
    <w:rsid w:val="00251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1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6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16B2"/>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2516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16B2"/>
    <w:pPr>
      <w:ind w:left="720"/>
      <w:contextualSpacing/>
    </w:pPr>
  </w:style>
  <w:style w:type="character" w:styleId="Hyperlink">
    <w:name w:val="Hyperlink"/>
    <w:basedOn w:val="DefaultParagraphFont"/>
    <w:uiPriority w:val="99"/>
    <w:unhideWhenUsed/>
    <w:rsid w:val="0017469A"/>
    <w:rPr>
      <w:color w:val="0563C1" w:themeColor="hyperlink"/>
      <w:u w:val="single"/>
    </w:rPr>
  </w:style>
  <w:style w:type="character" w:styleId="UnresolvedMention">
    <w:name w:val="Unresolved Mention"/>
    <w:basedOn w:val="DefaultParagraphFont"/>
    <w:uiPriority w:val="99"/>
    <w:semiHidden/>
    <w:unhideWhenUsed/>
    <w:rsid w:val="0017469A"/>
    <w:rPr>
      <w:color w:val="605E5C"/>
      <w:shd w:val="clear" w:color="auto" w:fill="E1DFDD"/>
    </w:rPr>
  </w:style>
  <w:style w:type="character" w:customStyle="1" w:styleId="normaltextrun">
    <w:name w:val="normaltextrun"/>
    <w:basedOn w:val="DefaultParagraphFont"/>
    <w:rsid w:val="007C6DE3"/>
  </w:style>
  <w:style w:type="character" w:customStyle="1" w:styleId="eop">
    <w:name w:val="eop"/>
    <w:basedOn w:val="DefaultParagraphFont"/>
    <w:rsid w:val="007C6DE3"/>
  </w:style>
  <w:style w:type="character" w:customStyle="1" w:styleId="scxw99279866">
    <w:name w:val="scxw99279866"/>
    <w:basedOn w:val="DefaultParagraphFont"/>
    <w:rsid w:val="007C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5338">
      <w:bodyDiv w:val="1"/>
      <w:marLeft w:val="0"/>
      <w:marRight w:val="0"/>
      <w:marTop w:val="0"/>
      <w:marBottom w:val="0"/>
      <w:divBdr>
        <w:top w:val="none" w:sz="0" w:space="0" w:color="auto"/>
        <w:left w:val="none" w:sz="0" w:space="0" w:color="auto"/>
        <w:bottom w:val="none" w:sz="0" w:space="0" w:color="auto"/>
        <w:right w:val="none" w:sz="0" w:space="0" w:color="auto"/>
      </w:divBdr>
      <w:divsChild>
        <w:div w:id="856575813">
          <w:marLeft w:val="0"/>
          <w:marRight w:val="0"/>
          <w:marTop w:val="0"/>
          <w:marBottom w:val="0"/>
          <w:divBdr>
            <w:top w:val="none" w:sz="0" w:space="0" w:color="auto"/>
            <w:left w:val="none" w:sz="0" w:space="0" w:color="auto"/>
            <w:bottom w:val="none" w:sz="0" w:space="0" w:color="auto"/>
            <w:right w:val="none" w:sz="0" w:space="0" w:color="auto"/>
          </w:divBdr>
        </w:div>
        <w:div w:id="501437682">
          <w:marLeft w:val="0"/>
          <w:marRight w:val="0"/>
          <w:marTop w:val="0"/>
          <w:marBottom w:val="0"/>
          <w:divBdr>
            <w:top w:val="none" w:sz="0" w:space="0" w:color="auto"/>
            <w:left w:val="none" w:sz="0" w:space="0" w:color="auto"/>
            <w:bottom w:val="none" w:sz="0" w:space="0" w:color="auto"/>
            <w:right w:val="none" w:sz="0" w:space="0" w:color="auto"/>
          </w:divBdr>
        </w:div>
        <w:div w:id="152162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gfootcap.com/revenue-based-finan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challenge@imaginalventur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Gravesande</dc:creator>
  <cp:keywords/>
  <dc:description/>
  <cp:lastModifiedBy>Tracy Gravesande</cp:lastModifiedBy>
  <cp:revision>10</cp:revision>
  <dcterms:created xsi:type="dcterms:W3CDTF">2023-01-31T09:31:00Z</dcterms:created>
  <dcterms:modified xsi:type="dcterms:W3CDTF">2023-02-03T12:17:00Z</dcterms:modified>
</cp:coreProperties>
</file>